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  <w:r w:rsidRPr="00356D04">
        <w:rPr>
          <w:rFonts w:cstheme="minorHAnsi"/>
          <w:b/>
          <w:bCs/>
          <w:iCs/>
        </w:rPr>
        <w:t>ANEXO I</w:t>
      </w: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DEFINICIONES DE ACOSO SEXUAL Y POR RAZON DE SEXO</w:t>
      </w: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</w:p>
    <w:p w:rsidR="00A42B06" w:rsidRPr="001453BD" w:rsidRDefault="00A42B06" w:rsidP="00A42B06">
      <w:pPr>
        <w:ind w:right="180"/>
        <w:jc w:val="both"/>
        <w:rPr>
          <w:rFonts w:ascii="Calibri" w:hAnsi="Calibri" w:cs="Arial"/>
        </w:rPr>
      </w:pPr>
      <w:r w:rsidRPr="001453BD">
        <w:rPr>
          <w:rFonts w:cstheme="minorHAnsi"/>
          <w:bCs/>
          <w:iCs/>
        </w:rPr>
        <w:t>Se considera acoso sexual</w:t>
      </w:r>
      <w:r w:rsidRPr="001453BD">
        <w:rPr>
          <w:rFonts w:cstheme="minorHAnsi"/>
          <w:b/>
          <w:bCs/>
          <w:iCs/>
        </w:rPr>
        <w:t xml:space="preserve"> </w:t>
      </w:r>
      <w:r w:rsidRPr="001453BD">
        <w:rPr>
          <w:rFonts w:ascii="Calibri" w:hAnsi="Calibri" w:cs="Arial"/>
        </w:rPr>
        <w:t>cualquier comportamiento, verbal o físico, de naturaleza sexual que tenga el propósito o produzca el efecto de atentar contra la dignidad de una persona, en particular cuando se crea un entorno intimidatorio, degradante u ofensivo.</w:t>
      </w:r>
    </w:p>
    <w:p w:rsidR="00A42B06" w:rsidRPr="001453BD" w:rsidRDefault="00A42B06" w:rsidP="00A42B06">
      <w:pPr>
        <w:ind w:right="180"/>
        <w:jc w:val="center"/>
        <w:rPr>
          <w:rFonts w:ascii="Calibri" w:hAnsi="Calibri" w:cs="Arial"/>
        </w:rPr>
      </w:pPr>
      <w:r w:rsidRPr="001453BD">
        <w:rPr>
          <w:rFonts w:ascii="Calibri" w:hAnsi="Calibri" w:cs="Arial"/>
        </w:rPr>
        <w:t>(Art. 7.1 de la Ley Orgánica 3/2007, de 22 de marzo, para la Igualdad efectiva de mujeres y hombres)</w:t>
      </w:r>
    </w:p>
    <w:p w:rsidR="00A42B06" w:rsidRPr="001453BD" w:rsidRDefault="00A42B06" w:rsidP="00A42B06">
      <w:pPr>
        <w:ind w:right="180"/>
        <w:jc w:val="both"/>
        <w:rPr>
          <w:rFonts w:ascii="Calibri" w:hAnsi="Calibri"/>
        </w:rPr>
      </w:pPr>
      <w:r w:rsidRPr="001453BD">
        <w:rPr>
          <w:rFonts w:cstheme="minorHAnsi"/>
          <w:bCs/>
          <w:iCs/>
        </w:rPr>
        <w:t>Se considera a</w:t>
      </w:r>
      <w:r w:rsidRPr="001453BD">
        <w:rPr>
          <w:rFonts w:ascii="Calibri" w:hAnsi="Calibri"/>
        </w:rPr>
        <w:t>coso por razón de sexo es cualquier comportamiento realizado en función del sexo de una persona, con el propósito o el efecto de atentar contra su dignidad y de crear un entorno intimidatorio, degradante u ofensivo.</w:t>
      </w:r>
    </w:p>
    <w:p w:rsidR="00A42B06" w:rsidRPr="001453BD" w:rsidRDefault="00A42B06" w:rsidP="00A42B06">
      <w:pPr>
        <w:ind w:right="180"/>
        <w:jc w:val="center"/>
        <w:rPr>
          <w:rFonts w:ascii="Times New Roman" w:hAnsi="Times New Roman"/>
        </w:rPr>
      </w:pPr>
      <w:r w:rsidRPr="001453BD">
        <w:rPr>
          <w:rFonts w:ascii="Calibri" w:hAnsi="Calibri" w:cs="Arial"/>
        </w:rPr>
        <w:t>(Art. 7.2 de la Ley Orgánica 3/2007, de 22 de marzo, para la Igualdad efectiva de mujeres y hombres)</w:t>
      </w:r>
    </w:p>
    <w:p w:rsidR="00A42B06" w:rsidRPr="001453BD" w:rsidRDefault="00A42B06" w:rsidP="00A42B06">
      <w:pPr>
        <w:ind w:right="180"/>
        <w:jc w:val="both"/>
        <w:rPr>
          <w:rFonts w:ascii="Calibri" w:hAnsi="Calibri" w:cs="Arial"/>
        </w:rPr>
      </w:pPr>
      <w:r w:rsidRPr="001453BD">
        <w:rPr>
          <w:rFonts w:cstheme="minorHAnsi"/>
          <w:bCs/>
          <w:iCs/>
        </w:rPr>
        <w:t xml:space="preserve">Se considera </w:t>
      </w:r>
      <w:r w:rsidRPr="001453BD">
        <w:rPr>
          <w:rFonts w:ascii="Calibri" w:hAnsi="Calibri"/>
        </w:rPr>
        <w:t>discriminación por embarazo o maternidad</w:t>
      </w:r>
      <w:r w:rsidRPr="001453BD">
        <w:rPr>
          <w:rFonts w:ascii="Calibri" w:hAnsi="Calibri" w:cs="Arial"/>
        </w:rPr>
        <w:t xml:space="preserve"> Todo trato desfavorable a las mujeres relacionado con el embarazo o maternidad también constituye discriminación directa por razón de sexo.</w:t>
      </w:r>
    </w:p>
    <w:p w:rsidR="00A42B06" w:rsidRPr="001453BD" w:rsidRDefault="00A42B06" w:rsidP="00A42B06">
      <w:pPr>
        <w:jc w:val="center"/>
        <w:rPr>
          <w:rFonts w:ascii="Calibri" w:hAnsi="Calibri" w:cs="Times New Roman"/>
        </w:rPr>
      </w:pPr>
      <w:r w:rsidRPr="001453BD">
        <w:rPr>
          <w:rFonts w:ascii="Calibri" w:hAnsi="Calibri"/>
        </w:rPr>
        <w:t>(Art. 8 de la Ley Orgánica 3/2007, de 22 de marzo, para la igualdad efectiva de mujeres y hombres)</w:t>
      </w: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A continuación, se realiza una relación de las posibles conductas de acoso sexual y acoso por razón de sexo, con carácter enunciativo y en ningún caso con carácter limitativo.</w:t>
      </w:r>
    </w:p>
    <w:p w:rsidR="00A42B06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56D04">
        <w:rPr>
          <w:rFonts w:cstheme="minorHAnsi"/>
          <w:b/>
          <w:bCs/>
          <w:iCs/>
        </w:rPr>
        <w:t xml:space="preserve">TIPOLOGÍAS </w:t>
      </w:r>
      <w:r w:rsidRPr="00356D04">
        <w:rPr>
          <w:rFonts w:cstheme="minorHAnsi"/>
          <w:b/>
          <w:bCs/>
        </w:rPr>
        <w:t>DE ACOSO SEXUAL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6D04">
        <w:rPr>
          <w:rFonts w:cstheme="minorHAnsi"/>
          <w:b/>
          <w:bCs/>
        </w:rPr>
        <w:t>Conductas verbales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Bromas sexuales ofensivas y comentarios sobre la apariencia física o condición sexual de la trabajadora o el trabajador.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Comentarios sexuales obscenos.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Preguntas, descripciones o comentarios sobre fantasías, preferencias y habilidades/capacidades sexuales.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Formas denigrantes u obscenas para dirigirse a las personas.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Difusión de rumores sobre la vida sexual de las personas.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Comunicaciones (llamadas telefónicas, correos electrónicos, etc.) de contenido sexual y carácter ofensivo.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Comportamientos que busquen la vejación o humillación de la persona trabajadora por su condición sexual.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D04">
        <w:rPr>
          <w:rFonts w:cstheme="minorHAnsi"/>
        </w:rPr>
        <w:t>Invitaciones o presiones para concertar citas o encuentros sexuales.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Invitaciones, peticiones o demandas de favores sexuales cuando estén relacionadas, directa o indirectamente, a la carrera profesional, la mejora de las condiciones de trabajo o la conservación del puesto de trabajo.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lastRenderedPageBreak/>
        <w:t>Invitaciones persistentes para participar en actividades sociales o lúdicas, aunque la persona objeto de las mismas haya dejado claro que resultan no deseadas e inoportunas.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56D04">
        <w:rPr>
          <w:rFonts w:cstheme="minorHAnsi"/>
          <w:b/>
          <w:bCs/>
        </w:rPr>
        <w:t>Conductas no verbales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Uso de imágenes, gráficos, viñetas, fotografías o dibujos de contenido sexualmente explícito o sugestivo.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Gestos obscenos, silbidos, gestos o miradas impúdicas.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Cartas, notas o mensajes de correo electrónico de carácter ofensivo de contenido sexual.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Comportamientos que busquen la vejación o humillación de la persona trabajadora por su condición sexual.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56D04">
        <w:rPr>
          <w:rFonts w:cstheme="minorHAnsi"/>
          <w:b/>
          <w:bCs/>
        </w:rPr>
        <w:t>Conductas de carácter físico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Contacto físico deliberado y no solicitado (pellizcar, tocar, masajes no deseados, etc.) o acercamiento físico excesivo o innecesario.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Arrinconar o buscar deliberadamente quedarse a solas con la persona de forma innecesaria.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Tocar intencionadamente o “accidentalmente” los órganos sexuales.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</w:rPr>
      </w:pPr>
      <w:r w:rsidRPr="00356D04">
        <w:rPr>
          <w:rFonts w:cstheme="minorHAnsi"/>
          <w:b/>
          <w:bCs/>
          <w:iCs/>
        </w:rPr>
        <w:t>TIPOLOGÍA DE ACOSO POR RAZÓN DE SEXO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356D04">
        <w:rPr>
          <w:rFonts w:cstheme="minorHAnsi"/>
        </w:rPr>
        <w:t xml:space="preserve">        </w:t>
      </w:r>
    </w:p>
    <w:p w:rsidR="00A42B06" w:rsidRPr="00356D04" w:rsidRDefault="00A42B06" w:rsidP="00A42B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56D04">
        <w:rPr>
          <w:rFonts w:cstheme="minorHAnsi"/>
          <w:b/>
        </w:rPr>
        <w:t>Uso de conductas discriminatorias por el hecho de ser mujer u hombre.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Bromas y comentarios sobre las personas que asumen tareas que tradicionalmente han sido desarrolladas por personas del otro sexo.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Uso de formas denigrantes u ofensivas para dirigirse a personas de un determinado sexo.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Utilización de humor sexista.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 xml:space="preserve"> Ridiculizar y despreciar las capacidades, habilidades y potencial intelectual de las mujeres.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 xml:space="preserve">Realizar las conductas anteriores con personas lesbianas, </w:t>
      </w:r>
      <w:proofErr w:type="spellStart"/>
      <w:r w:rsidRPr="00356D04">
        <w:rPr>
          <w:rFonts w:cstheme="minorHAnsi"/>
        </w:rPr>
        <w:t>gays</w:t>
      </w:r>
      <w:proofErr w:type="spellEnd"/>
      <w:r w:rsidRPr="00356D04">
        <w:rPr>
          <w:rFonts w:cstheme="minorHAnsi"/>
        </w:rPr>
        <w:t>, transexuales o bisexuales.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Evaluar el trabajo de las personas con menosprecio, de manera injusta o de forma sesgada, en función de su sexo o de su inclinación sexual.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Asignar tareas o trabajos por debajo de la capacidad profesional o competencias de la persona.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Trato desfavorable por razón de embarazo o maternidad.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Conductas explícitas o implícitas dirigidas a tomar decisiones restrictivas o limitativas sobre el acceso de la persona al empleo o a su continuidad en el mismo, a la formación profesional, las retribuciones o cualquier otra materia relacionada con las condiciones de trabajo.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2B06" w:rsidRPr="00356D04" w:rsidRDefault="00A42B06" w:rsidP="00A42B0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  <w:r w:rsidRPr="00356D04">
        <w:rPr>
          <w:rFonts w:cstheme="minorHAnsi"/>
          <w:b/>
          <w:bCs/>
          <w:iCs/>
        </w:rPr>
        <w:t>Tipologías de acoso por razón de sexo a causa del embarazo o la Maternidad</w:t>
      </w:r>
    </w:p>
    <w:p w:rsidR="00A42B06" w:rsidRPr="00356D04" w:rsidRDefault="00A42B06" w:rsidP="00A42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56D04">
        <w:rPr>
          <w:rFonts w:cstheme="minorHAnsi"/>
        </w:rPr>
        <w:t>Asignar un trabajo de responsabilidad inferior a su capacidad o categoría profesional.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Atribuir tareas sin sentido, imposibles de lograr o con plazos irracionales.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 xml:space="preserve"> Impedir deliberadamente su acceso a los medios adecuados para realizar su trabajo (información, documentos, equipamiento, etc.)</w:t>
      </w:r>
    </w:p>
    <w:p w:rsidR="00A42B06" w:rsidRPr="00356D04" w:rsidRDefault="00A42B06" w:rsidP="00A42B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6D04">
        <w:rPr>
          <w:rFonts w:cstheme="minorHAnsi"/>
        </w:rPr>
        <w:t>Denegarle arbitrariamente permisos o licencias a las que tiene derecho.</w:t>
      </w:r>
    </w:p>
    <w:p w:rsidR="00635599" w:rsidRDefault="00005DE3"/>
    <w:sectPr w:rsidR="00635599" w:rsidSect="00A4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6" w:rsidRDefault="00A42B06" w:rsidP="00A42B06">
      <w:pPr>
        <w:spacing w:after="0" w:line="240" w:lineRule="auto"/>
      </w:pPr>
      <w:r>
        <w:separator/>
      </w:r>
    </w:p>
  </w:endnote>
  <w:endnote w:type="continuationSeparator" w:id="0">
    <w:p w:rsidR="00A42B06" w:rsidRDefault="00A42B06" w:rsidP="00A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6" w:rsidRDefault="00A42B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302020"/>
      <w:docPartObj>
        <w:docPartGallery w:val="Page Numbers (Bottom of Page)"/>
        <w:docPartUnique/>
      </w:docPartObj>
    </w:sdtPr>
    <w:sdtEndPr/>
    <w:sdtContent>
      <w:p w:rsidR="00A42B06" w:rsidRDefault="00A42B0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E3">
          <w:rPr>
            <w:noProof/>
          </w:rPr>
          <w:t>1</w:t>
        </w:r>
        <w:r>
          <w:fldChar w:fldCharType="end"/>
        </w:r>
      </w:p>
    </w:sdtContent>
  </w:sdt>
  <w:p w:rsidR="00A42B06" w:rsidRDefault="00A42B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6" w:rsidRDefault="00A42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6" w:rsidRDefault="00A42B06" w:rsidP="00A42B06">
      <w:pPr>
        <w:spacing w:after="0" w:line="240" w:lineRule="auto"/>
      </w:pPr>
      <w:r>
        <w:separator/>
      </w:r>
    </w:p>
  </w:footnote>
  <w:footnote w:type="continuationSeparator" w:id="0">
    <w:p w:rsidR="00A42B06" w:rsidRDefault="00A42B06" w:rsidP="00A4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6" w:rsidRDefault="00A42B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6" w:rsidRDefault="00A42B06" w:rsidP="00A42B06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06" w:rsidRDefault="00A42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91D"/>
    <w:multiLevelType w:val="hybridMultilevel"/>
    <w:tmpl w:val="D5A25C9A"/>
    <w:lvl w:ilvl="0" w:tplc="19843FB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65B"/>
    <w:multiLevelType w:val="hybridMultilevel"/>
    <w:tmpl w:val="BDE47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44C3"/>
    <w:multiLevelType w:val="hybridMultilevel"/>
    <w:tmpl w:val="97040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06"/>
    <w:rsid w:val="00005DE3"/>
    <w:rsid w:val="00197C40"/>
    <w:rsid w:val="003A6607"/>
    <w:rsid w:val="006372B5"/>
    <w:rsid w:val="00792E1A"/>
    <w:rsid w:val="00A33982"/>
    <w:rsid w:val="00A42B06"/>
    <w:rsid w:val="00C062EA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07ADB1-0D22-41B6-9A35-B56D8BA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B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B06"/>
  </w:style>
  <w:style w:type="paragraph" w:styleId="Piedepgina">
    <w:name w:val="footer"/>
    <w:basedOn w:val="Normal"/>
    <w:link w:val="PiedepginaCar"/>
    <w:uiPriority w:val="99"/>
    <w:unhideWhenUsed/>
    <w:rsid w:val="00A4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Asesoría Legal - Consejo Gestores Administrativos</cp:lastModifiedBy>
  <cp:revision>2</cp:revision>
  <dcterms:created xsi:type="dcterms:W3CDTF">2017-12-15T13:53:00Z</dcterms:created>
  <dcterms:modified xsi:type="dcterms:W3CDTF">2017-12-15T13:53:00Z</dcterms:modified>
</cp:coreProperties>
</file>